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087" w:rsidRPr="00034C43" w:rsidRDefault="009E5087">
      <w:pPr>
        <w:rPr>
          <w:b/>
          <w:sz w:val="16"/>
          <w:szCs w:val="16"/>
        </w:rPr>
      </w:pPr>
      <w:r w:rsidRPr="00034C43">
        <w:rPr>
          <w:b/>
          <w:sz w:val="16"/>
          <w:szCs w:val="16"/>
        </w:rPr>
        <w:t>BİLİMSEL ARAŞTIRMA PROJELERİ KOORDİNA</w:t>
      </w:r>
      <w:r w:rsidR="009B52C8" w:rsidRPr="00034C43">
        <w:rPr>
          <w:b/>
          <w:sz w:val="16"/>
          <w:szCs w:val="16"/>
        </w:rPr>
        <w:t>SYON BİRİMİ</w:t>
      </w:r>
      <w:r w:rsidRPr="00034C43">
        <w:rPr>
          <w:b/>
          <w:sz w:val="16"/>
          <w:szCs w:val="16"/>
        </w:rPr>
        <w:t xml:space="preserve"> HASSAS GÖREVLER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E5087" w:rsidRPr="00034C43" w:rsidTr="009E5087">
        <w:tc>
          <w:tcPr>
            <w:tcW w:w="9062" w:type="dxa"/>
            <w:gridSpan w:val="4"/>
          </w:tcPr>
          <w:p w:rsidR="009E5087" w:rsidRPr="00034C43" w:rsidRDefault="009E5087" w:rsidP="00166411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 xml:space="preserve">   Alt </w:t>
            </w:r>
            <w:proofErr w:type="gramStart"/>
            <w:r w:rsidRPr="00034C43">
              <w:rPr>
                <w:b/>
                <w:sz w:val="16"/>
                <w:szCs w:val="16"/>
              </w:rPr>
              <w:t>Birimi : BİLİMSEL</w:t>
            </w:r>
            <w:proofErr w:type="gramEnd"/>
            <w:r w:rsidRPr="00034C43">
              <w:rPr>
                <w:b/>
                <w:sz w:val="16"/>
                <w:szCs w:val="16"/>
              </w:rPr>
              <w:t xml:space="preserve"> ARAŞTIRMA PROJELERİ </w:t>
            </w:r>
            <w:r w:rsidR="009B52C8" w:rsidRPr="00034C43">
              <w:rPr>
                <w:b/>
                <w:sz w:val="16"/>
                <w:szCs w:val="16"/>
              </w:rPr>
              <w:t>KOORDİNASYON BİRİMİ</w:t>
            </w:r>
          </w:p>
        </w:tc>
      </w:tr>
      <w:tr w:rsidR="009E5087" w:rsidRPr="00034C43" w:rsidTr="009E5087">
        <w:trPr>
          <w:trHeight w:val="992"/>
        </w:trPr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Hassas Görevler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Risk Düzeyi*</w:t>
            </w:r>
          </w:p>
        </w:tc>
        <w:tc>
          <w:tcPr>
            <w:tcW w:w="2266" w:type="dxa"/>
          </w:tcPr>
          <w:p w:rsidR="009E5087" w:rsidRPr="00034C43" w:rsidRDefault="00EB07A8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Görevin Yerine Getirilmeme Sonuçları</w:t>
            </w:r>
          </w:p>
        </w:tc>
        <w:tc>
          <w:tcPr>
            <w:tcW w:w="2266" w:type="dxa"/>
          </w:tcPr>
          <w:p w:rsidR="009E5087" w:rsidRPr="00034C43" w:rsidRDefault="00EB07A8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Alınması Gereken Önlemler ve Kontroller</w:t>
            </w:r>
          </w:p>
        </w:tc>
      </w:tr>
      <w:tr w:rsidR="009E5087" w:rsidRPr="00034C43" w:rsidTr="009E5087">
        <w:trPr>
          <w:trHeight w:val="1279"/>
        </w:trPr>
        <w:tc>
          <w:tcPr>
            <w:tcW w:w="2265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ASÜBAP internet sayfasının takibi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8"/>
                <w:szCs w:val="18"/>
              </w:rPr>
            </w:pPr>
            <w:r w:rsidRPr="00034C43">
              <w:rPr>
                <w:b/>
                <w:sz w:val="16"/>
                <w:szCs w:val="16"/>
              </w:rPr>
              <w:t>Yüksek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Yanlış işlem, hak kaybı itibar kaybı, idare ve personele olan güvenin kaybolması, proje bütçe aşımı,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Yapılan he</w:t>
            </w:r>
            <w:r w:rsidR="00C50847" w:rsidRPr="00034C43">
              <w:rPr>
                <w:b/>
                <w:sz w:val="16"/>
                <w:szCs w:val="16"/>
              </w:rPr>
              <w:t>r değişikliğin en kısa zamanda AS</w:t>
            </w:r>
            <w:r w:rsidRPr="00034C43">
              <w:rPr>
                <w:b/>
                <w:sz w:val="16"/>
                <w:szCs w:val="16"/>
              </w:rPr>
              <w:t>ÜBAP internet sayfasına girişleri yapılmalıdır.</w:t>
            </w:r>
          </w:p>
        </w:tc>
      </w:tr>
      <w:tr w:rsidR="009E5087" w:rsidRPr="00034C43" w:rsidTr="009E5087">
        <w:trPr>
          <w:trHeight w:val="1410"/>
        </w:trPr>
        <w:tc>
          <w:tcPr>
            <w:tcW w:w="2265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İhale kapsamında yapılan mal ve hizmet alım ihaleleri, doğrudan temin alımları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Yüksek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İhaleye fesat karıştırmakla suçlanma, itibar ve mali kayıplar idare ve personele güvenin kaybolması ile idari ve adli yaptırımlar.</w:t>
            </w:r>
          </w:p>
        </w:tc>
        <w:tc>
          <w:tcPr>
            <w:tcW w:w="2266" w:type="dxa"/>
          </w:tcPr>
          <w:p w:rsidR="009E5087" w:rsidRPr="00034C43" w:rsidRDefault="00E12DBA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Bütün ihtiyaç taleplerine teknik şartname eklenmesi istenmeli, gelen tekliflerin gerçeği yansıtması açısından önemlidir.</w:t>
            </w:r>
          </w:p>
        </w:tc>
      </w:tr>
      <w:tr w:rsidR="009E5087" w:rsidRPr="00034C43" w:rsidTr="009E5087">
        <w:trPr>
          <w:trHeight w:val="1003"/>
        </w:trPr>
        <w:tc>
          <w:tcPr>
            <w:tcW w:w="2265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Taşınır kayıtlarının yapılması, ihtiyaç tespitlerinin zamanında yapılması, devirler, yılsonu raporlama işlemlerinin yapılması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Yüksek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İtibar ve mali kayıplar idare ve personele olan güvenin kaybolması idari ve mali yaptırımlar. Hatalı işlem, yanlış proje ve bütçe takibi.</w:t>
            </w:r>
          </w:p>
        </w:tc>
        <w:tc>
          <w:tcPr>
            <w:tcW w:w="2266" w:type="dxa"/>
          </w:tcPr>
          <w:p w:rsidR="009E5087" w:rsidRPr="00034C43" w:rsidRDefault="00E12DBA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Alınan bütün demirbaş malzemelerin taşınır işlem fişleri kesildikten sonra devir işlem</w:t>
            </w:r>
            <w:r w:rsidR="00C50847" w:rsidRPr="00034C43">
              <w:rPr>
                <w:b/>
                <w:sz w:val="16"/>
                <w:szCs w:val="16"/>
              </w:rPr>
              <w:t>leri gerçekleştirilmeli ayrıca AS</w:t>
            </w:r>
            <w:r w:rsidRPr="00034C43">
              <w:rPr>
                <w:b/>
                <w:sz w:val="16"/>
                <w:szCs w:val="16"/>
              </w:rPr>
              <w:t>ÜBAP internet sayfasına eklenmelidir.</w:t>
            </w:r>
          </w:p>
        </w:tc>
      </w:tr>
      <w:tr w:rsidR="009E5087" w:rsidRPr="00034C43" w:rsidTr="009E5087">
        <w:trPr>
          <w:trHeight w:val="833"/>
        </w:trPr>
        <w:tc>
          <w:tcPr>
            <w:tcW w:w="2265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Kamu kurum ve kuruluşları, gerçek ve tüzel kişilere yapılan ödemeler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Yüksek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Hatalı ödeme, yanlış işlem, hak kaybı İtibar ve mali kayıplar idare ve personele olan güvenin kaybolması idari ve mali yaptırımlar.</w:t>
            </w:r>
          </w:p>
        </w:tc>
        <w:tc>
          <w:tcPr>
            <w:tcW w:w="2266" w:type="dxa"/>
          </w:tcPr>
          <w:p w:rsidR="009E5087" w:rsidRPr="00034C43" w:rsidRDefault="00E12DBA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Gelen bütün faturalarda ödeme yapılacak hesabın yazılı olması talep edilmeli yazılı değilse he</w:t>
            </w:r>
            <w:r w:rsidR="0033202A">
              <w:rPr>
                <w:b/>
                <w:sz w:val="16"/>
                <w:szCs w:val="16"/>
              </w:rPr>
              <w:t>sabın o kişiye ait olduğu kontr</w:t>
            </w:r>
            <w:r w:rsidRPr="00034C43">
              <w:rPr>
                <w:b/>
                <w:sz w:val="16"/>
                <w:szCs w:val="16"/>
              </w:rPr>
              <w:t>ol edilmelidir.</w:t>
            </w:r>
          </w:p>
        </w:tc>
      </w:tr>
      <w:tr w:rsidR="009E5087" w:rsidRPr="00034C43" w:rsidTr="009E5087">
        <w:trPr>
          <w:trHeight w:val="1578"/>
        </w:trPr>
        <w:tc>
          <w:tcPr>
            <w:tcW w:w="2265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Avans taleplerinin takibi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Yüksek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Hatalı işlem. İtibar ve mali kayıplar, idari yaptırımlar.</w:t>
            </w:r>
          </w:p>
        </w:tc>
        <w:tc>
          <w:tcPr>
            <w:tcW w:w="2266" w:type="dxa"/>
          </w:tcPr>
          <w:p w:rsidR="009E5087" w:rsidRPr="00034C43" w:rsidRDefault="00E12DBA" w:rsidP="0033202A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Açılan av</w:t>
            </w:r>
            <w:r w:rsidR="0033202A">
              <w:rPr>
                <w:b/>
                <w:sz w:val="16"/>
                <w:szCs w:val="16"/>
              </w:rPr>
              <w:t>a</w:t>
            </w:r>
            <w:r w:rsidRPr="00034C43">
              <w:rPr>
                <w:b/>
                <w:sz w:val="16"/>
                <w:szCs w:val="16"/>
              </w:rPr>
              <w:t>nsların kapatma tarihleri gelmeden yürütüc</w:t>
            </w:r>
            <w:r w:rsidR="0033202A">
              <w:rPr>
                <w:b/>
                <w:sz w:val="16"/>
                <w:szCs w:val="16"/>
              </w:rPr>
              <w:t>ü</w:t>
            </w:r>
            <w:r w:rsidRPr="00034C43">
              <w:rPr>
                <w:b/>
                <w:sz w:val="16"/>
                <w:szCs w:val="16"/>
              </w:rPr>
              <w:t>ler aranarak uyarılmalı ve süre dolmadan avanslar kapatılmalıdır</w:t>
            </w:r>
          </w:p>
        </w:tc>
      </w:tr>
      <w:tr w:rsidR="009E5087" w:rsidRPr="00034C43" w:rsidTr="009E5087">
        <w:trPr>
          <w:trHeight w:val="2007"/>
        </w:trPr>
        <w:tc>
          <w:tcPr>
            <w:tcW w:w="2265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Burs ödemeleri, yolluklar vb. işlerin yerine getirilmesi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Yüksek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Hatalı ödeme, yanlış işlem, hak kaybı İtibar kaybı,  Akademik ve İdari personelin güveninin kaybolması, idari ve mali yaptırımlar.</w:t>
            </w:r>
          </w:p>
        </w:tc>
        <w:tc>
          <w:tcPr>
            <w:tcW w:w="2266" w:type="dxa"/>
          </w:tcPr>
          <w:p w:rsidR="009E5087" w:rsidRPr="00034C43" w:rsidRDefault="0033202A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Bursi</w:t>
            </w:r>
            <w:bookmarkStart w:id="0" w:name="_GoBack"/>
            <w:bookmarkEnd w:id="0"/>
            <w:r>
              <w:rPr>
                <w:b/>
                <w:sz w:val="16"/>
                <w:szCs w:val="16"/>
              </w:rPr>
              <w:t>yer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E12DBA" w:rsidRPr="00034C43">
              <w:rPr>
                <w:b/>
                <w:sz w:val="16"/>
                <w:szCs w:val="16"/>
              </w:rPr>
              <w:t>sgk</w:t>
            </w:r>
            <w:proofErr w:type="spellEnd"/>
            <w:r w:rsidR="00E12DBA" w:rsidRPr="00034C43">
              <w:rPr>
                <w:b/>
                <w:sz w:val="16"/>
                <w:szCs w:val="16"/>
              </w:rPr>
              <w:t xml:space="preserve"> giriş ve çıkış işlemleri zamanında yapılmalı, </w:t>
            </w:r>
            <w:proofErr w:type="gramStart"/>
            <w:r w:rsidR="00E12DBA" w:rsidRPr="00034C43">
              <w:rPr>
                <w:b/>
                <w:sz w:val="16"/>
                <w:szCs w:val="16"/>
              </w:rPr>
              <w:t>yolluk  ödemesi</w:t>
            </w:r>
            <w:proofErr w:type="gramEnd"/>
            <w:r w:rsidR="00E12DBA" w:rsidRPr="00034C43">
              <w:rPr>
                <w:b/>
                <w:sz w:val="16"/>
                <w:szCs w:val="16"/>
              </w:rPr>
              <w:t xml:space="preserve"> görevlendirmelerinde Rektörlük oluru alınması gerektiği yürütücülere bildirilmelidir</w:t>
            </w:r>
          </w:p>
        </w:tc>
      </w:tr>
      <w:tr w:rsidR="009E5087" w:rsidRPr="00034C43" w:rsidTr="009E5087">
        <w:trPr>
          <w:trHeight w:val="1604"/>
        </w:trPr>
        <w:tc>
          <w:tcPr>
            <w:tcW w:w="2265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Raportör ve hakem bilgileri</w:t>
            </w:r>
          </w:p>
        </w:tc>
        <w:tc>
          <w:tcPr>
            <w:tcW w:w="2265" w:type="dxa"/>
          </w:tcPr>
          <w:p w:rsidR="009E5087" w:rsidRPr="00034C43" w:rsidRDefault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</w:p>
          <w:p w:rsidR="009E5087" w:rsidRPr="00034C43" w:rsidRDefault="009E5087" w:rsidP="009E5087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Yüksek</w:t>
            </w:r>
          </w:p>
        </w:tc>
        <w:tc>
          <w:tcPr>
            <w:tcW w:w="2266" w:type="dxa"/>
          </w:tcPr>
          <w:p w:rsidR="009E5087" w:rsidRPr="00034C43" w:rsidRDefault="00D24B4B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Yanlış işlem, hak kaybı, İtibar kaybı,  Akademik ve İdari personelin güveninin kaybolması, idari ve mali yaptırımlar.</w:t>
            </w:r>
          </w:p>
        </w:tc>
        <w:tc>
          <w:tcPr>
            <w:tcW w:w="2266" w:type="dxa"/>
          </w:tcPr>
          <w:p w:rsidR="009E5087" w:rsidRPr="00034C43" w:rsidRDefault="00E12DBA">
            <w:pPr>
              <w:rPr>
                <w:b/>
                <w:sz w:val="16"/>
                <w:szCs w:val="16"/>
              </w:rPr>
            </w:pPr>
            <w:r w:rsidRPr="00034C43">
              <w:rPr>
                <w:b/>
                <w:sz w:val="16"/>
                <w:szCs w:val="16"/>
              </w:rPr>
              <w:t>Raportör ve hakem bilgileri gizli tutulmalı, komisyon dışına bilgi verilmemeli, komisyondaki üyeler de bu konuda bilgilendirilmelidir</w:t>
            </w:r>
          </w:p>
        </w:tc>
      </w:tr>
    </w:tbl>
    <w:p w:rsidR="00996623" w:rsidRPr="00034C43" w:rsidRDefault="00996623">
      <w:pPr>
        <w:rPr>
          <w:sz w:val="16"/>
          <w:szCs w:val="16"/>
        </w:rPr>
      </w:pPr>
    </w:p>
    <w:p w:rsidR="00AA3595" w:rsidRPr="00034C43" w:rsidRDefault="00AA3595">
      <w:pPr>
        <w:rPr>
          <w:sz w:val="16"/>
          <w:szCs w:val="16"/>
        </w:rPr>
      </w:pPr>
      <w:r w:rsidRPr="00034C43">
        <w:rPr>
          <w:sz w:val="16"/>
          <w:szCs w:val="16"/>
        </w:rPr>
        <w:t xml:space="preserve">*Risk Düzeyi </w:t>
      </w:r>
      <w:proofErr w:type="spellStart"/>
      <w:proofErr w:type="gramStart"/>
      <w:r w:rsidRPr="00034C43">
        <w:rPr>
          <w:sz w:val="16"/>
          <w:szCs w:val="16"/>
        </w:rPr>
        <w:t>Düşük,Orta</w:t>
      </w:r>
      <w:proofErr w:type="spellEnd"/>
      <w:proofErr w:type="gramEnd"/>
      <w:r w:rsidRPr="00034C43">
        <w:rPr>
          <w:sz w:val="16"/>
          <w:szCs w:val="16"/>
        </w:rPr>
        <w:t xml:space="preserve"> ve Yüksek olarak belirtilecektir.</w:t>
      </w:r>
    </w:p>
    <w:p w:rsidR="00AA3595" w:rsidRPr="00034C43" w:rsidRDefault="00AA3595">
      <w:pPr>
        <w:rPr>
          <w:sz w:val="16"/>
          <w:szCs w:val="16"/>
        </w:rPr>
      </w:pPr>
      <w:r w:rsidRPr="00034C43">
        <w:rPr>
          <w:sz w:val="16"/>
          <w:szCs w:val="16"/>
        </w:rPr>
        <w:t xml:space="preserve">             Hazırlayan                                                                                                                    Onaylayan </w:t>
      </w:r>
    </w:p>
    <w:p w:rsidR="00AA3595" w:rsidRPr="00034C43" w:rsidRDefault="00AA3595">
      <w:pPr>
        <w:rPr>
          <w:sz w:val="16"/>
          <w:szCs w:val="16"/>
        </w:rPr>
      </w:pPr>
      <w:r w:rsidRPr="00034C43">
        <w:rPr>
          <w:sz w:val="16"/>
          <w:szCs w:val="16"/>
        </w:rPr>
        <w:t xml:space="preserve"> Adı Soyadı/Görevi/İmza                                                                                            Adı Soyadı/Görevi/İmza</w:t>
      </w:r>
    </w:p>
    <w:p w:rsidR="00AA3595" w:rsidRPr="00034C43" w:rsidRDefault="00AA3595">
      <w:pPr>
        <w:rPr>
          <w:sz w:val="16"/>
          <w:szCs w:val="16"/>
        </w:rPr>
      </w:pPr>
      <w:r w:rsidRPr="00034C43">
        <w:rPr>
          <w:sz w:val="16"/>
          <w:szCs w:val="16"/>
        </w:rPr>
        <w:t xml:space="preserve">    Mustafa KORKMAZ                                                                                                      </w:t>
      </w:r>
      <w:proofErr w:type="spellStart"/>
      <w:r w:rsidRPr="00034C43">
        <w:rPr>
          <w:sz w:val="16"/>
          <w:szCs w:val="16"/>
        </w:rPr>
        <w:t>Prof.Dr</w:t>
      </w:r>
      <w:proofErr w:type="spellEnd"/>
      <w:r w:rsidRPr="00034C43">
        <w:rPr>
          <w:sz w:val="16"/>
          <w:szCs w:val="16"/>
        </w:rPr>
        <w:t>. Fatih ALGI</w:t>
      </w:r>
    </w:p>
    <w:p w:rsidR="00AA3595" w:rsidRPr="00034C43" w:rsidRDefault="00AA3595">
      <w:pPr>
        <w:rPr>
          <w:sz w:val="16"/>
          <w:szCs w:val="16"/>
        </w:rPr>
      </w:pPr>
      <w:r w:rsidRPr="00034C43">
        <w:rPr>
          <w:sz w:val="16"/>
          <w:szCs w:val="16"/>
        </w:rPr>
        <w:t xml:space="preserve">       Şube Müdürü                                                                                                          ASÜBAP Koordinatörü</w:t>
      </w:r>
    </w:p>
    <w:sectPr w:rsidR="00AA3595" w:rsidRPr="00034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087"/>
    <w:rsid w:val="00034C43"/>
    <w:rsid w:val="0033202A"/>
    <w:rsid w:val="004F13BB"/>
    <w:rsid w:val="00996623"/>
    <w:rsid w:val="009B52C8"/>
    <w:rsid w:val="009E5087"/>
    <w:rsid w:val="00AA3595"/>
    <w:rsid w:val="00C50847"/>
    <w:rsid w:val="00D24B4B"/>
    <w:rsid w:val="00E12DBA"/>
    <w:rsid w:val="00EB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5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5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BAP</cp:lastModifiedBy>
  <cp:revision>11</cp:revision>
  <dcterms:created xsi:type="dcterms:W3CDTF">2017-12-04T13:30:00Z</dcterms:created>
  <dcterms:modified xsi:type="dcterms:W3CDTF">2017-12-05T08:19:00Z</dcterms:modified>
</cp:coreProperties>
</file>